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образования Омской области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 «Омский строительный колледж»</w:t>
      </w: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РАБОЧАЯ ПРОГРАММа УЧЕБНОЙ ДИСЦИПЛИНЫ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ОГСЭ.</w:t>
      </w:r>
      <w:r w:rsidR="005D0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AA5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241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bookmarkStart w:id="0" w:name="_GoBack"/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</w:t>
      </w: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на рынке труда</w:t>
      </w:r>
      <w:bookmarkEnd w:id="0"/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4166" w:rsidRPr="00024166" w:rsidRDefault="00024166" w:rsidP="00AA5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</w:t>
      </w:r>
      <w:r w:rsidR="005D06AC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21.02.0</w:t>
      </w:r>
      <w:r w:rsidR="00AA513E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8</w:t>
      </w:r>
      <w:r w:rsidR="005D06AC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AA513E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Прикладная геодезия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C9488A" w:rsidRDefault="00024166" w:rsidP="00C948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4166" w:rsidRPr="00C9488A" w:rsidSect="00AD611F">
          <w:footerReference w:type="even" r:id="rId7"/>
          <w:footerReference w:type="default" r:id="rId8"/>
          <w:pgSz w:w="11906" w:h="16838"/>
          <w:pgMar w:top="1134" w:right="850" w:bottom="1134" w:left="1134" w:header="708" w:footer="708" w:gutter="0"/>
          <w:cols w:space="720"/>
        </w:sectPr>
      </w:pPr>
      <w:r w:rsidRPr="00024166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– 201</w:t>
      </w:r>
      <w:r w:rsidR="00C9488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BA2" w:rsidRDefault="00110BA2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A2" w:rsidRDefault="00110BA2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BA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8743157"/>
            <wp:effectExtent l="0" t="0" r="5080" b="1270"/>
            <wp:docPr id="1" name="Рисунок 1" descr="C:\Users\inwin\Pictures\2019-04-01\психология адапт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win\Pictures\2019-04-01\психология адаптац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4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A2" w:rsidRDefault="00110BA2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A2" w:rsidRDefault="00110BA2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A2" w:rsidRDefault="00110BA2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BA2" w:rsidRDefault="00110BA2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стр.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рабочей программы учебной дисциплины                         4</w:t>
      </w:r>
    </w:p>
    <w:p w:rsidR="005D06AC" w:rsidRPr="0047470D" w:rsidRDefault="00024166" w:rsidP="0047470D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содержание учебной дисциплины                                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24166" w:rsidRPr="00024166" w:rsidRDefault="00024166" w:rsidP="0002416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реализации рабочей программы учебной дисциплины  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24166" w:rsidRPr="00024166" w:rsidRDefault="00024166" w:rsidP="00024166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и оценка результатов освоения 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учебной дисциплины                                                                           </w:t>
      </w:r>
      <w:r w:rsidR="0047470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ind w:left="-709" w:right="283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W w:w="11601" w:type="dxa"/>
        <w:tblInd w:w="-1593" w:type="dxa"/>
        <w:tblLook w:val="01E0" w:firstRow="1" w:lastRow="1" w:firstColumn="1" w:lastColumn="1" w:noHBand="0" w:noVBand="0"/>
      </w:tblPr>
      <w:tblGrid>
        <w:gridCol w:w="9489"/>
        <w:gridCol w:w="2112"/>
      </w:tblGrid>
      <w:tr w:rsidR="00024166" w:rsidRPr="00024166" w:rsidTr="002C73C9">
        <w:tc>
          <w:tcPr>
            <w:tcW w:w="9489" w:type="dxa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02416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1. паспорт рабочей ПРОГРАММЫ УЧЕБНОЙ ДИСЦИПЛИНЫ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ОГСЭ. </w:t>
      </w:r>
      <w:r w:rsidR="00AA51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</w:t>
      </w: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Психология адаптации на рынке труда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1.1. Область применения рабочей программы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учебной дисциплины является частью программы 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специалистов среднего звена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ФГОС по специальности СПО </w:t>
      </w:r>
      <w:r w:rsidRPr="00024166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21.02.0</w:t>
      </w:r>
      <w:r w:rsidR="00AA513E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8</w:t>
      </w:r>
      <w:r w:rsidRPr="00024166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 xml:space="preserve"> </w:t>
      </w:r>
      <w:r w:rsidR="00AA513E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Прикладная геодезия</w:t>
      </w:r>
      <w:r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.</w:t>
      </w:r>
      <w:r w:rsidRPr="00024166">
        <w:rPr>
          <w:rStyle w:val="a6"/>
          <w:rFonts w:ascii="Times New Roman" w:hAnsi="Times New Roman" w:cs="Times New Roman"/>
          <w:b w:val="0"/>
          <w:color w:val="000000"/>
          <w:sz w:val="27"/>
          <w:szCs w:val="27"/>
        </w:rPr>
        <w:t> 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учебной дисциплины может быть использована</w:t>
      </w: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профессиональной подготовки в учреждениях системы среднего профессионального образования.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программы</w:t>
      </w:r>
      <w:r w:rsidR="005D06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подготовки специалистов среднего звена</w:t>
      </w: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Учебная дисциплина «Психология адаптации на рынке труда» относится к общему гуманитарному и социально-экономическому циклу 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вариативная.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Цель: содействие в адаптации выпускников учебных заведений на современном рынке труда через приобретение студентами Б</w:t>
      </w:r>
      <w:r w:rsidR="005D06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ОУ ОО «Омский строительный колледж» теоретических знаний и практических умений на учебных занятиях.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результате освоения учебной дисциплины обучающийся должен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применять техники и приемы эффективной самопрезентации;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составлять резюме и пакет документов, необходимых для успешного прохождения собеседования;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прогнозировать профессиональное будущее на рынке труда;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владеть методами поиска работы;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источники информации о трудоустройстве;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и оформлять резюме;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телефонные переговоры с потенциальным работодателем;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обратиться в государственную службу занятости;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тесты и заполнять анкеты, используемые при трудоустройстве;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подготовиться к собеседованию при трудоустройстве;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приемы межличностного общения на собеседовании.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знать: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ситуацию на рынке труда;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современные требования к профессиональной деятельности;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сущность профессиональной карьеры, типы и виды карьеры;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требования к современному специалисту;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рекомендации и правила составления резюме, структуру резюме;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источники изучения рынка труда;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пути поиска работы;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работы государственной службы занятости;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тестирования и анкетирования при устройстве на работу;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основы собеседования;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тенденции и перспективы регионального рынка труда;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социальные институты, предоставляющие информацию о рынке труда;</w:t>
      </w:r>
    </w:p>
    <w:p w:rsidR="00024166" w:rsidRPr="00024166" w:rsidRDefault="00024166" w:rsidP="000241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психологические аспекты адаптации сотрудников на рабочем месте.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Дисциплина направлена на формирование у </w:t>
      </w:r>
      <w:r w:rsidRPr="008C10A0">
        <w:rPr>
          <w:rFonts w:ascii="Times New Roman" w:hAnsi="Times New Roman" w:cs="Times New Roman"/>
          <w:sz w:val="28"/>
          <w:szCs w:val="28"/>
        </w:rPr>
        <w:t>техника-геодезиста общи</w:t>
      </w:r>
      <w:r>
        <w:rPr>
          <w:rFonts w:ascii="Times New Roman" w:hAnsi="Times New Roman" w:cs="Times New Roman"/>
          <w:sz w:val="28"/>
          <w:szCs w:val="28"/>
        </w:rPr>
        <w:t xml:space="preserve">х </w:t>
      </w:r>
      <w:r w:rsidRPr="008C10A0">
        <w:rPr>
          <w:rFonts w:ascii="Times New Roman" w:hAnsi="Times New Roman" w:cs="Times New Roman"/>
          <w:sz w:val="28"/>
          <w:szCs w:val="28"/>
        </w:rPr>
        <w:t>компетенци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C10A0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11"/>
      <w:r w:rsidRPr="008C10A0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12"/>
      <w:bookmarkEnd w:id="1"/>
      <w:r w:rsidRPr="008C10A0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3"/>
      <w:bookmarkEnd w:id="2"/>
      <w:r w:rsidRPr="008C10A0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4"/>
      <w:bookmarkEnd w:id="3"/>
      <w:r w:rsidRPr="008C10A0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5"/>
      <w:bookmarkEnd w:id="4"/>
      <w:r w:rsidRPr="008C10A0">
        <w:rPr>
          <w:rFonts w:ascii="Times New Roman" w:hAnsi="Times New Roman" w:cs="Times New Roman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6"/>
      <w:bookmarkEnd w:id="5"/>
      <w:r w:rsidRPr="008C10A0">
        <w:rPr>
          <w:rFonts w:ascii="Times New Roman" w:hAnsi="Times New Roman" w:cs="Times New Roman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7"/>
      <w:bookmarkEnd w:id="6"/>
      <w:r w:rsidRPr="008C10A0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18"/>
      <w:bookmarkEnd w:id="7"/>
      <w:r w:rsidRPr="008C10A0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10A0" w:rsidRPr="008C10A0" w:rsidRDefault="008C10A0" w:rsidP="008C1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19"/>
      <w:bookmarkEnd w:id="8"/>
      <w:r w:rsidRPr="008C10A0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bookmarkEnd w:id="9"/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Количество часов на освоение рабочей программы учебной дисциплины: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максимальной учебной нагрузки обучающегося -  </w:t>
      </w:r>
      <w:r w:rsidRPr="00024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48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в том числе: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обучающегося – </w:t>
      </w:r>
      <w:r w:rsidRPr="000241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32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работы обучающегося 16 часов.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И СОДЕРЖАНИЕ УЧЕБНОЙ ДИСЦИПЛИНЫ</w:t>
      </w:r>
    </w:p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9"/>
        <w:gridCol w:w="2193"/>
      </w:tblGrid>
      <w:tr w:rsidR="00024166" w:rsidRPr="00024166" w:rsidTr="008C10A0">
        <w:trPr>
          <w:trHeight w:val="524"/>
        </w:trPr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  <w:p w:rsidR="00024166" w:rsidRPr="00024166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Объем часов</w:t>
            </w: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48</w:t>
            </w: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32</w:t>
            </w: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5D0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  <w:r w:rsidR="005D06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 работы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16</w:t>
            </w: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 по разработке документов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практических заданий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024166" w:rsidRPr="00024166" w:rsidTr="008C10A0">
        <w:tc>
          <w:tcPr>
            <w:tcW w:w="7719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Итоговая аттестация в форме       </w:t>
            </w:r>
            <w:r w:rsidRPr="0002416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зачета</w:t>
            </w:r>
          </w:p>
        </w:tc>
        <w:tc>
          <w:tcPr>
            <w:tcW w:w="2193" w:type="dxa"/>
            <w:shd w:val="clear" w:color="auto" w:fill="auto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024166" w:rsidP="000241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24166" w:rsidRPr="00024166" w:rsidSect="008C10A0">
          <w:footerReference w:type="default" r:id="rId10"/>
          <w:type w:val="continuous"/>
          <w:pgSz w:w="11906" w:h="16838"/>
          <w:pgMar w:top="568" w:right="850" w:bottom="1134" w:left="1134" w:header="708" w:footer="708" w:gutter="0"/>
          <w:cols w:space="720"/>
        </w:sectPr>
      </w:pPr>
    </w:p>
    <w:p w:rsidR="00024166" w:rsidRPr="00024166" w:rsidRDefault="00024166" w:rsidP="000241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учебной дисциплины</w:t>
      </w:r>
      <w:r w:rsidRPr="000241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ОГСЭ.0</w:t>
      </w:r>
      <w:r w:rsidR="005D06A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8</w:t>
      </w:r>
      <w:r w:rsidRPr="000241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. </w:t>
      </w:r>
      <w:r w:rsidRPr="000241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Психология адаптации на рынке труда</w:t>
      </w:r>
    </w:p>
    <w:p w:rsidR="00024166" w:rsidRPr="00024166" w:rsidRDefault="00024166" w:rsidP="000241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02416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02416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</w:p>
    <w:tbl>
      <w:tblPr>
        <w:tblW w:w="160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3"/>
        <w:gridCol w:w="41"/>
        <w:gridCol w:w="680"/>
        <w:gridCol w:w="28"/>
        <w:gridCol w:w="10773"/>
        <w:gridCol w:w="993"/>
        <w:gridCol w:w="845"/>
      </w:tblGrid>
      <w:tr w:rsidR="00024166" w:rsidRPr="008C10A0" w:rsidTr="008C10A0">
        <w:trPr>
          <w:trHeight w:val="20"/>
        </w:trPr>
        <w:tc>
          <w:tcPr>
            <w:tcW w:w="2694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845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024166" w:rsidRPr="008C10A0" w:rsidTr="008C10A0">
        <w:trPr>
          <w:trHeight w:val="20"/>
        </w:trPr>
        <w:tc>
          <w:tcPr>
            <w:tcW w:w="2694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024166" w:rsidRPr="008C10A0" w:rsidTr="008C10A0">
        <w:trPr>
          <w:trHeight w:val="20"/>
        </w:trPr>
        <w:tc>
          <w:tcPr>
            <w:tcW w:w="14175" w:type="dxa"/>
            <w:gridSpan w:val="5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Особенности современного рынка труда      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5" w:type="dxa"/>
            <w:vMerge w:val="restart"/>
            <w:shd w:val="clear" w:color="auto" w:fill="C0C0C0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0"/>
        </w:trPr>
        <w:tc>
          <w:tcPr>
            <w:tcW w:w="2694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1.1. Современный рынок труда: тенденции и перспективы    </w:t>
            </w: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495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 рынка труда. Современное состояние рынка труда: рейтинг профессий г.Омска. Тенденции и перспективы регионального рынка труда. Психологический портрет российского работодателя.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166" w:rsidRPr="008C10A0" w:rsidTr="008C10A0">
        <w:trPr>
          <w:trHeight w:val="285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Выявить тенденции рынка труда в Сибирском регионе. Составить письменный отчет об анализе рынка    труда.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135"/>
        </w:trPr>
        <w:tc>
          <w:tcPr>
            <w:tcW w:w="2694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1.2. Социальные институты, предоставляющие информацию о рынке труда</w:t>
            </w:r>
          </w:p>
        </w:tc>
        <w:tc>
          <w:tcPr>
            <w:tcW w:w="680" w:type="dxa"/>
            <w:tcBorders>
              <w:right w:val="nil"/>
            </w:tcBorders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1" w:type="dxa"/>
            <w:gridSpan w:val="2"/>
            <w:tcBorders>
              <w:left w:val="nil"/>
            </w:tcBorders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51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  <w:tcBorders>
              <w:left w:val="single" w:sz="4" w:space="0" w:color="auto"/>
            </w:tcBorders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Структуры, предоставляющие информацию об особенностях рынка труда. Государственная служба занятости. Омский областной центр профессиональной ориентации молодежи и психологической поддержки населения. 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0"/>
        </w:trPr>
        <w:tc>
          <w:tcPr>
            <w:tcW w:w="14175" w:type="dxa"/>
            <w:gridSpan w:val="5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Становление профессиональной карьеры человека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845" w:type="dxa"/>
            <w:vMerge w:val="restart"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65"/>
        </w:trPr>
        <w:tc>
          <w:tcPr>
            <w:tcW w:w="2694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2.1. Карьера как компонент социальной адаптации личности</w:t>
            </w: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40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Профессиональная карьера, ее типы и виды. Планирование карьеры. Особенности готовности к профессиональной деятельности выпускников профессиональных учебных заведений.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24166" w:rsidRPr="008C10A0" w:rsidTr="008C10A0">
        <w:trPr>
          <w:trHeight w:val="255"/>
        </w:trPr>
        <w:tc>
          <w:tcPr>
            <w:tcW w:w="2694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2.2. Карьерный план</w:t>
            </w: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171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карьерного плана. Анализ и защита карьерного плана.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024166" w:rsidRPr="008C10A0" w:rsidTr="008C10A0">
        <w:trPr>
          <w:trHeight w:val="12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Pr="008C10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Планирование карьерного плана. Составление карьерного плана.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333"/>
        </w:trPr>
        <w:tc>
          <w:tcPr>
            <w:tcW w:w="15168" w:type="dxa"/>
            <w:gridSpan w:val="6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Раздел 3.  Основные слагаемые эффективного взаимодействия профессиональной деятельности                        9</w:t>
            </w:r>
          </w:p>
        </w:tc>
        <w:tc>
          <w:tcPr>
            <w:tcW w:w="845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85"/>
        </w:trPr>
        <w:tc>
          <w:tcPr>
            <w:tcW w:w="2694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3.1. Эффективная самопрезентация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21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Самопрезентация. Механизмы самопрезентации. Навыки уверенного поведения.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166" w:rsidRPr="008C10A0" w:rsidTr="008C10A0">
        <w:trPr>
          <w:trHeight w:val="36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как шаг на пути к успеху. Задание: составить список личностных качеств, умений и навыков.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30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30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Вербальное и  невербальное общение.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30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30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73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Конфликты. Конфликтогены. Выходы из конфликтных ситуаций.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315"/>
        </w:trPr>
        <w:tc>
          <w:tcPr>
            <w:tcW w:w="15168" w:type="dxa"/>
            <w:gridSpan w:val="6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Раздел 4.</w:t>
            </w: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индивидуальной стратегии поведения на рынке труда                               11</w:t>
            </w:r>
          </w:p>
        </w:tc>
        <w:tc>
          <w:tcPr>
            <w:tcW w:w="845" w:type="dxa"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39"/>
        </w:trPr>
        <w:tc>
          <w:tcPr>
            <w:tcW w:w="2694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4.1. Подготовка профессионального резюме  и пакета документов, необходимых для успешного прохождения собеседования </w:t>
            </w: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420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Профессиональное резюме. Основные правила составления резюме. Структура резюме. Сопроводительное письмо. Оформление сопроводительного письма. 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166" w:rsidRPr="008C10A0" w:rsidTr="008C10A0">
        <w:trPr>
          <w:trHeight w:val="165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Сбор информации для написания резюме, сопроводительного письма.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81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81" w:type="dxa"/>
            <w:gridSpan w:val="3"/>
          </w:tcPr>
          <w:p w:rsidR="00024166" w:rsidRPr="008C10A0" w:rsidRDefault="00024166" w:rsidP="008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315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занятия:</w:t>
            </w:r>
          </w:p>
          <w:p w:rsidR="00024166" w:rsidRPr="008C10A0" w:rsidRDefault="00024166" w:rsidP="008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резюме с учетом основных правил и требований.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10"/>
        </w:trPr>
        <w:tc>
          <w:tcPr>
            <w:tcW w:w="2694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4.2.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Профессиональное тестирование</w:t>
            </w:r>
          </w:p>
        </w:tc>
        <w:tc>
          <w:tcPr>
            <w:tcW w:w="12474" w:type="dxa"/>
            <w:gridSpan w:val="4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45" w:type="dxa"/>
            <w:vMerge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615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Анкеты кандидатов. Тестирование. Отборочные конкурсы и творческие задания. Психологическое тестирование при трудоустройстве.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5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166" w:rsidRPr="008C10A0" w:rsidTr="008C10A0">
        <w:trPr>
          <w:trHeight w:val="369"/>
        </w:trPr>
        <w:tc>
          <w:tcPr>
            <w:tcW w:w="15168" w:type="dxa"/>
            <w:gridSpan w:val="6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Раздел 5. Собеседование при трудоустройстве                                                                      9</w:t>
            </w:r>
          </w:p>
        </w:tc>
        <w:tc>
          <w:tcPr>
            <w:tcW w:w="845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288"/>
        </w:trPr>
        <w:tc>
          <w:tcPr>
            <w:tcW w:w="2694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 5.1.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собеседованию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4" w:type="dxa"/>
            <w:gridSpan w:val="4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845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8C10A0" w:rsidTr="008C10A0">
        <w:trPr>
          <w:trHeight w:val="795"/>
        </w:trPr>
        <w:tc>
          <w:tcPr>
            <w:tcW w:w="2694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Типы собеседования. Подготовка к собеседованию. Эффект первого впечатления. Методически основы собеседования. Основные темы, которые могут быть затронуты во время собеседования. Подготовка к собеседованию с работодателем, составление списка вопросов, формирование пакета документов.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024166" w:rsidTr="008C10A0">
        <w:trPr>
          <w:trHeight w:val="270"/>
        </w:trPr>
        <w:tc>
          <w:tcPr>
            <w:tcW w:w="2653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5.2 </w:t>
            </w: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 «Собеседование при приеме на работу»</w:t>
            </w:r>
          </w:p>
        </w:tc>
        <w:tc>
          <w:tcPr>
            <w:tcW w:w="11522" w:type="dxa"/>
            <w:gridSpan w:val="4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024166" w:rsidTr="008C10A0">
        <w:trPr>
          <w:trHeight w:val="664"/>
        </w:trPr>
        <w:tc>
          <w:tcPr>
            <w:tcW w:w="2653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занятия: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Тренинг. Отработка практических навыков прохождения собеседования.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166" w:rsidRPr="00024166" w:rsidTr="008C10A0">
        <w:trPr>
          <w:trHeight w:val="221"/>
        </w:trPr>
        <w:tc>
          <w:tcPr>
            <w:tcW w:w="2653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пакета документов, необходимых для успешного прохождения собеседования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5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C10A0" w:rsidRPr="00024166" w:rsidTr="008C10A0">
        <w:trPr>
          <w:trHeight w:val="210"/>
        </w:trPr>
        <w:tc>
          <w:tcPr>
            <w:tcW w:w="2653" w:type="dxa"/>
            <w:vMerge w:val="restart"/>
          </w:tcPr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5.3. </w:t>
            </w:r>
          </w:p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Тренинг «Разговор по телефону»</w:t>
            </w:r>
          </w:p>
        </w:tc>
        <w:tc>
          <w:tcPr>
            <w:tcW w:w="11522" w:type="dxa"/>
            <w:gridSpan w:val="4"/>
          </w:tcPr>
          <w:p w:rsidR="008C10A0" w:rsidRPr="008C10A0" w:rsidRDefault="008C10A0" w:rsidP="008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BFBFBF"/>
          </w:tcPr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C10A0" w:rsidRPr="00024166" w:rsidTr="008C10A0">
        <w:trPr>
          <w:trHeight w:val="543"/>
        </w:trPr>
        <w:tc>
          <w:tcPr>
            <w:tcW w:w="2653" w:type="dxa"/>
            <w:vMerge/>
          </w:tcPr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</w:tcPr>
          <w:p w:rsidR="008C10A0" w:rsidRPr="008C10A0" w:rsidRDefault="008C10A0" w:rsidP="008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8C10A0" w:rsidRPr="008C10A0" w:rsidRDefault="008C10A0" w:rsidP="008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ведения телефонных переговоров. Психологический настрой. Алгоритм ведения телефонного разговора.</w:t>
            </w:r>
          </w:p>
        </w:tc>
        <w:tc>
          <w:tcPr>
            <w:tcW w:w="993" w:type="dxa"/>
            <w:shd w:val="clear" w:color="auto" w:fill="auto"/>
          </w:tcPr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  <w:vMerge/>
            <w:shd w:val="clear" w:color="auto" w:fill="BFBFBF"/>
          </w:tcPr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C10A0" w:rsidRPr="00024166" w:rsidTr="008C10A0">
        <w:trPr>
          <w:trHeight w:val="381"/>
        </w:trPr>
        <w:tc>
          <w:tcPr>
            <w:tcW w:w="15168" w:type="dxa"/>
            <w:gridSpan w:val="6"/>
            <w:tcBorders>
              <w:bottom w:val="single" w:sz="4" w:space="0" w:color="auto"/>
            </w:tcBorders>
          </w:tcPr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Раздел 6. Адаптация на рабочем месте                                                                                 4</w:t>
            </w:r>
          </w:p>
        </w:tc>
        <w:tc>
          <w:tcPr>
            <w:tcW w:w="84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8C10A0" w:rsidRPr="008C10A0" w:rsidRDefault="008C10A0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024166" w:rsidTr="008C10A0">
        <w:trPr>
          <w:trHeight w:val="215"/>
        </w:trPr>
        <w:tc>
          <w:tcPr>
            <w:tcW w:w="2653" w:type="dxa"/>
            <w:vMerge w:val="restart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 6.1. </w:t>
            </w:r>
          </w:p>
          <w:p w:rsidR="00024166" w:rsidRPr="008C10A0" w:rsidRDefault="00024166" w:rsidP="008C10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работы на новом месте</w:t>
            </w:r>
          </w:p>
        </w:tc>
        <w:tc>
          <w:tcPr>
            <w:tcW w:w="11522" w:type="dxa"/>
            <w:gridSpan w:val="4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024166" w:rsidTr="008C10A0">
        <w:trPr>
          <w:trHeight w:val="481"/>
        </w:trPr>
        <w:tc>
          <w:tcPr>
            <w:tcW w:w="2653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Адаптация персонала в организации. Виды адаптации. Психологическая адаптация к новым условиям. Основные правила для новичков. Типы сотрудников, как вести себя, чтобы закрепиться на рабочем месте. Обобщение по разделам дисциплины «Психология адаптации на рынке труда». 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5" w:type="dxa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024166" w:rsidRPr="00024166" w:rsidTr="008C10A0">
        <w:trPr>
          <w:trHeight w:val="165"/>
        </w:trPr>
        <w:tc>
          <w:tcPr>
            <w:tcW w:w="2653" w:type="dxa"/>
            <w:vMerge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2" w:type="dxa"/>
            <w:gridSpan w:val="4"/>
          </w:tcPr>
          <w:p w:rsidR="00024166" w:rsidRPr="008C10A0" w:rsidRDefault="00024166" w:rsidP="008C10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993" w:type="dxa"/>
            <w:shd w:val="clear" w:color="auto" w:fill="auto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 w:val="restart"/>
            <w:shd w:val="clear" w:color="auto" w:fill="BFBFBF"/>
          </w:tcPr>
          <w:p w:rsidR="00024166" w:rsidRPr="008C10A0" w:rsidRDefault="00024166" w:rsidP="008C10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24166" w:rsidRPr="00024166" w:rsidTr="008C10A0">
        <w:trPr>
          <w:trHeight w:val="390"/>
        </w:trPr>
        <w:tc>
          <w:tcPr>
            <w:tcW w:w="2653" w:type="dxa"/>
            <w:vMerge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1" w:type="dxa"/>
            <w:gridSpan w:val="2"/>
          </w:tcPr>
          <w:p w:rsidR="00024166" w:rsidRPr="00024166" w:rsidRDefault="00024166" w:rsidP="0002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1" w:type="dxa"/>
            <w:gridSpan w:val="2"/>
          </w:tcPr>
          <w:p w:rsidR="00024166" w:rsidRPr="00024166" w:rsidRDefault="005D06AC" w:rsidP="000241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  <w:r w:rsidRPr="0002416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24166" w:rsidRPr="00024166">
              <w:rPr>
                <w:rFonts w:ascii="Times New Roman" w:eastAsia="Times New Roman" w:hAnsi="Times New Roman" w:cs="Times New Roman"/>
                <w:b/>
                <w:lang w:eastAsia="ru-RU"/>
              </w:rPr>
              <w:t>зачет</w:t>
            </w:r>
          </w:p>
        </w:tc>
        <w:tc>
          <w:tcPr>
            <w:tcW w:w="993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5" w:type="dxa"/>
            <w:vMerge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  <w:tr w:rsidR="00024166" w:rsidRPr="00024166" w:rsidTr="008C10A0">
        <w:trPr>
          <w:trHeight w:val="20"/>
        </w:trPr>
        <w:tc>
          <w:tcPr>
            <w:tcW w:w="14175" w:type="dxa"/>
            <w:gridSpan w:val="5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845" w:type="dxa"/>
            <w:vMerge/>
            <w:shd w:val="clear" w:color="auto" w:fill="BFBFBF"/>
          </w:tcPr>
          <w:p w:rsidR="00024166" w:rsidRPr="00024166" w:rsidRDefault="00024166" w:rsidP="00024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</w:tr>
    </w:tbl>
    <w:p w:rsidR="00024166" w:rsidRPr="00024166" w:rsidRDefault="00024166" w:rsidP="00024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024166" w:rsidRPr="00024166" w:rsidSect="008C10A0">
          <w:pgSz w:w="16840" w:h="11907" w:orient="landscape"/>
          <w:pgMar w:top="426" w:right="1134" w:bottom="851" w:left="992" w:header="709" w:footer="709" w:gutter="0"/>
          <w:cols w:space="720"/>
        </w:sectPr>
      </w:pPr>
    </w:p>
    <w:p w:rsidR="00024166" w:rsidRPr="00024166" w:rsidRDefault="00024166" w:rsidP="008C10A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right" w:pos="9355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  <w:r w:rsidR="008C10A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ab/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учебной дисциплины требует наличия учебного кабинета </w:t>
      </w: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 дисциплин</w:t>
      </w: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Оборудование учебного кабинета: 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рабочие места по количеству обучающихся;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рабочее место преподавателя;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-комплект учебно-методической документации (рабочая программа, дидактические материалы и т.п.)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Технические средства обучения: компьютер, проектор, экран.</w:t>
      </w:r>
    </w:p>
    <w:p w:rsidR="0047470D" w:rsidRPr="0047470D" w:rsidRDefault="0047470D" w:rsidP="004747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3.2. </w:t>
      </w:r>
      <w:r w:rsidRPr="0047470D">
        <w:rPr>
          <w:rFonts w:ascii="Times New Roman" w:hAnsi="Times New Roman" w:cs="Times New Roman"/>
          <w:b/>
          <w:sz w:val="28"/>
          <w:szCs w:val="28"/>
        </w:rPr>
        <w:t>Особенности организации обучения по дисциплине для инвалидов и лиц с ограниченными возможностями здоровья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0D">
        <w:rPr>
          <w:rFonts w:ascii="Times New Roman" w:hAnsi="Times New Roman" w:cs="Times New Roman"/>
          <w:sz w:val="28"/>
          <w:szCs w:val="28"/>
        </w:rPr>
        <w:t>В соответствии с Федеральным законом №273-ФЗ «Об образовании в РФ» (ст. 79), педагогический состав ППССЗ знакомится с психолого- физиологическими особенностями обучающихся инвалидов и лиц с ограниченными возможностями здоровья, индивидуальными программами реабилитации инвалидов (при наличии). При необходимости осуществляется дополнительная поддержка преподавания тьюторами, психологом, социальным педагогом, социальными работниками, волонтерами.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исьмом Министерства образования и науки Российской Федерации, Департамента государственной политики в сфере подготовки рабочих кадров и ДПО «О методических рекомендациях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 от 22 декабря 2017 г. n 06-2023», в курсе дисциплины (профессионального модуля) предполагается использовать социально- активные и рефлексивные методы обучения, технологии социо- культурной реабилитации с целью оказания помощи в установлении полноценных межличностных отношений с другими студентами, создания комфортного психологического климата в студенческой группе. Подбор и объяснение учебных материалов производятся с учетом предоставления материала в различных формах: аудиальной, визуальной, с использованием специальных технических и информационных систем, </w:t>
      </w:r>
      <w:r w:rsidRPr="004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с использованием дистанционных технологий и электронного обучения.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 техническое обеспечение предусматривает приспособление аудитории к нуждам лиц с ОВЗ. 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7470D">
        <w:rPr>
          <w:rFonts w:ascii="Times New Roman" w:hAnsi="Times New Roman" w:cs="Times New Roman"/>
          <w:sz w:val="28"/>
          <w:szCs w:val="28"/>
        </w:rPr>
        <w:t xml:space="preserve">Обязательным условием организации образовательной деятельности при наличии студентов с ограниченными возможностями здоровья (слабослышащие) является использование специальных методов: при теоретическом обучении (мультимедийные презентации, опорные конспекты); при практическом обучении (наличие учебных пособий и дидактических материалов, позволяющих визуализировать задания, </w:t>
      </w:r>
      <w:r w:rsidRPr="0047470D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преподавателя по их выполнению и критерии оценки). </w:t>
      </w:r>
      <w:r w:rsidRPr="004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0D">
        <w:rPr>
          <w:rFonts w:ascii="Times New Roman" w:hAnsi="Times New Roman" w:cs="Times New Roman"/>
          <w:sz w:val="28"/>
          <w:szCs w:val="28"/>
        </w:rPr>
        <w:t>Учебно-методические материалы для самостоятельной работы обучающихся из числа инвалидов и лиц с ограниченными возможностями здоровья предоставляются в формах, адаптированных к ограничениям их здоровья и восприятия информации:</w:t>
      </w:r>
    </w:p>
    <w:tbl>
      <w:tblPr>
        <w:tblStyle w:val="aa"/>
        <w:tblW w:w="5000" w:type="pct"/>
        <w:tblInd w:w="0" w:type="dxa"/>
        <w:tblLook w:val="04A0" w:firstRow="1" w:lastRow="0" w:firstColumn="1" w:lastColumn="0" w:noHBand="0" w:noVBand="1"/>
      </w:tblPr>
      <w:tblGrid>
        <w:gridCol w:w="3822"/>
        <w:gridCol w:w="5523"/>
      </w:tblGrid>
      <w:tr w:rsidR="0047470D" w:rsidRPr="0047470D" w:rsidTr="00F34613">
        <w:tc>
          <w:tcPr>
            <w:tcW w:w="20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категории студентов</w:t>
            </w:r>
          </w:p>
        </w:tc>
        <w:tc>
          <w:tcPr>
            <w:tcW w:w="2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47470D" w:rsidRPr="0047470D" w:rsidTr="00F34613">
        <w:tc>
          <w:tcPr>
            <w:tcW w:w="20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С нарушением слуха</w:t>
            </w:r>
          </w:p>
        </w:tc>
        <w:tc>
          <w:tcPr>
            <w:tcW w:w="2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- в печатной форме;</w:t>
            </w:r>
          </w:p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 xml:space="preserve">-наглядность; </w:t>
            </w:r>
          </w:p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- в форме электронного документа;</w:t>
            </w:r>
          </w:p>
        </w:tc>
      </w:tr>
      <w:tr w:rsidR="0047470D" w:rsidRPr="0047470D" w:rsidTr="00F34613">
        <w:tc>
          <w:tcPr>
            <w:tcW w:w="20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С нарушением зрения</w:t>
            </w:r>
          </w:p>
        </w:tc>
        <w:tc>
          <w:tcPr>
            <w:tcW w:w="2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 xml:space="preserve">- в печатной форме увеличенным шрифтом; </w:t>
            </w:r>
          </w:p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 xml:space="preserve">- в форме электронного документа; </w:t>
            </w:r>
          </w:p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- в форме аудиофайла;</w:t>
            </w:r>
          </w:p>
        </w:tc>
      </w:tr>
      <w:tr w:rsidR="0047470D" w:rsidRPr="0047470D" w:rsidTr="00F34613">
        <w:tc>
          <w:tcPr>
            <w:tcW w:w="20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С нарушением опорно-двигательного аппарата</w:t>
            </w:r>
          </w:p>
        </w:tc>
        <w:tc>
          <w:tcPr>
            <w:tcW w:w="29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 xml:space="preserve">- в печатной форме; </w:t>
            </w:r>
          </w:p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- в форме электронного документа;</w:t>
            </w:r>
          </w:p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 xml:space="preserve"> - в форме аудиофайла;</w:t>
            </w:r>
          </w:p>
        </w:tc>
      </w:tr>
    </w:tbl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Форма проведения аттестации для студентов инвалидов устанавливается с учетом индивидуальных психофизических особенностей. Для студентов с ОВЗ предусматривается доступная форма заданий оценочных средств, а именно: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- в печатной и электронной форме (для лиц с нарушениями опорно- двигательного аппарата);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- в печатной форме или электронной форме с увеличенным шрифтом и контрастностью (для лиц с нарушениями слуха, речи, зрения);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- методом чтения ассистентом задания вслух (для лиц с нарушениями зрения);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 xml:space="preserve">При необходимости для обучающихся с инвалидностью процедура оценивания результатов обучения может проводиться в несколько этапов, </w:t>
      </w:r>
      <w:r w:rsidRPr="00474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рекомендуется предусмотреть для них увеличение времени на подготовку к зачетам и экзаменам, а также предоставлять дополнительное время для подготовки ответа на зачете/экзамене. Возможно установление образовательной организацией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Для таких студентов предусматривается доступная форма предоставления ответов на задания, а именно: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- письменно на бумаге или набором ответов на компьютере (для лиц с нарушениями слуха, речи);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- выбором ответа из возможных вариантов с использованием услуг ассистента (для лиц с нарушениями опорно- двигательного аппарата);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47470D">
        <w:rPr>
          <w:rFonts w:ascii="Times New Roman" w:hAnsi="Times New Roman" w:cs="Times New Roman"/>
          <w:bCs/>
          <w:color w:val="222222"/>
          <w:sz w:val="28"/>
          <w:szCs w:val="28"/>
        </w:rPr>
        <w:t>- устно (для лиц с нарушениями зрения, опорно- двигательного аппарата)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0D">
        <w:rPr>
          <w:rFonts w:ascii="Times New Roman" w:hAnsi="Times New Roman" w:cs="Times New Roman"/>
          <w:sz w:val="28"/>
          <w:szCs w:val="28"/>
        </w:rPr>
        <w:t>Для студентов с ограниченными возможностями здоровья предусмотрены следующие оценочные средства:</w:t>
      </w:r>
    </w:p>
    <w:tbl>
      <w:tblPr>
        <w:tblStyle w:val="aa"/>
        <w:tblW w:w="5000" w:type="pct"/>
        <w:tblInd w:w="0" w:type="dxa"/>
        <w:tblLook w:val="04A0" w:firstRow="1" w:lastRow="0" w:firstColumn="1" w:lastColumn="0" w:noHBand="0" w:noVBand="1"/>
      </w:tblPr>
      <w:tblGrid>
        <w:gridCol w:w="3065"/>
        <w:gridCol w:w="2751"/>
        <w:gridCol w:w="3529"/>
      </w:tblGrid>
      <w:tr w:rsidR="0047470D" w:rsidRPr="0047470D" w:rsidTr="003B0C9A"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Категории студентов</w:t>
            </w:r>
          </w:p>
        </w:tc>
        <w:tc>
          <w:tcPr>
            <w:tcW w:w="1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Виды оценочных средств</w:t>
            </w:r>
          </w:p>
        </w:tc>
        <w:tc>
          <w:tcPr>
            <w:tcW w:w="1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Формы контроля и оценки результатов обучения</w:t>
            </w:r>
          </w:p>
        </w:tc>
      </w:tr>
      <w:tr w:rsidR="0047470D" w:rsidRPr="0047470D" w:rsidTr="003B0C9A"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С нарушением слуха</w:t>
            </w:r>
          </w:p>
        </w:tc>
        <w:tc>
          <w:tcPr>
            <w:tcW w:w="1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 xml:space="preserve">Тест, </w:t>
            </w:r>
          </w:p>
          <w:p w:rsidR="0047470D" w:rsidRPr="0047470D" w:rsidRDefault="0047470D" w:rsidP="004747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портфолио участия в практических работах;</w:t>
            </w:r>
          </w:p>
        </w:tc>
        <w:tc>
          <w:tcPr>
            <w:tcW w:w="1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преимущественно письменная проверка</w:t>
            </w:r>
          </w:p>
        </w:tc>
      </w:tr>
      <w:tr w:rsidR="0047470D" w:rsidRPr="0047470D" w:rsidTr="003B0C9A"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С нарушением зрения</w:t>
            </w:r>
          </w:p>
        </w:tc>
        <w:tc>
          <w:tcPr>
            <w:tcW w:w="1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</w:tc>
        <w:tc>
          <w:tcPr>
            <w:tcW w:w="1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преимущественно устная проверка (индивидуально)</w:t>
            </w:r>
          </w:p>
        </w:tc>
      </w:tr>
      <w:tr w:rsidR="0047470D" w:rsidRPr="0047470D" w:rsidTr="003B0C9A">
        <w:tc>
          <w:tcPr>
            <w:tcW w:w="16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С нарушением опорно- двигательного аппарата</w:t>
            </w:r>
          </w:p>
        </w:tc>
        <w:tc>
          <w:tcPr>
            <w:tcW w:w="14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решение дистанционных тестов, контрольные вопросы</w:t>
            </w:r>
          </w:p>
        </w:tc>
        <w:tc>
          <w:tcPr>
            <w:tcW w:w="1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470D" w:rsidRPr="0047470D" w:rsidRDefault="0047470D" w:rsidP="0047470D">
            <w:pPr>
              <w:jc w:val="both"/>
              <w:rPr>
                <w:rFonts w:ascii="Times New Roman" w:hAnsi="Times New Roman" w:cs="Times New Roman"/>
                <w:bCs/>
                <w:color w:val="222222"/>
                <w:sz w:val="28"/>
                <w:szCs w:val="28"/>
              </w:rPr>
            </w:pPr>
            <w:r w:rsidRPr="0047470D">
              <w:rPr>
                <w:rFonts w:ascii="Times New Roman" w:hAnsi="Times New Roman" w:cs="Times New Roman"/>
                <w:sz w:val="28"/>
                <w:szCs w:val="28"/>
              </w:rPr>
              <w:t>организация контроля с помощью дистанционных технологий (электронной оболочки MOODLE), письменная проверка</w:t>
            </w:r>
          </w:p>
        </w:tc>
      </w:tr>
    </w:tbl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166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70D">
        <w:rPr>
          <w:rFonts w:ascii="Times New Roman" w:hAnsi="Times New Roman" w:cs="Times New Roman"/>
          <w:sz w:val="28"/>
          <w:szCs w:val="28"/>
        </w:rPr>
        <w:t>Студентам с ограниченными возможностями здоровья увеличивается время на подготовку ответов к зачёту, разрешается готовить ответы с использованием дистанционных образовательных технологий.</w:t>
      </w:r>
    </w:p>
    <w:p w:rsidR="0047470D" w:rsidRPr="0047470D" w:rsidRDefault="0047470D" w:rsidP="00474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4166" w:rsidRPr="00024166" w:rsidRDefault="0047470D" w:rsidP="000241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</w:t>
      </w:r>
      <w:r w:rsidR="00024166" w:rsidRPr="000241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Информационное обеспечение обучения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Основные источники</w:t>
      </w:r>
      <w:r w:rsidRPr="0002416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: </w:t>
      </w:r>
    </w:p>
    <w:p w:rsidR="00024166" w:rsidRPr="00CB304A" w:rsidRDefault="00024166" w:rsidP="00C9488A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0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Бороздина, Г. В. </w:t>
      </w:r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Психология общения : учебник и практикум для СПО / Г. В. Бороздина, Н. А. Кормнова ; под общ. ред. Г. В. Бороздиной. — М.: Издательство Юрайт, 2017. — 463 с. — (Профессиональное образование).</w:t>
      </w:r>
    </w:p>
    <w:p w:rsidR="00024166" w:rsidRPr="00CB304A" w:rsidRDefault="00024166" w:rsidP="0002416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 w:hanging="283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04A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Рамендик, Д. М. </w:t>
      </w:r>
      <w:r w:rsidRPr="00CB304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Психология делового общения : учебник и практикум для СПО / Д. М. Рамендик. — 2-е изд., испр. и доп. — М. : Издательство Юрайт, 2017. — 258 с. — (Профессиональное образование).</w:t>
      </w:r>
    </w:p>
    <w:p w:rsidR="00024166" w:rsidRPr="00CB304A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CB304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Дополнительные источники: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Айзенберг Дж. Как правильно искать работу // Мы. 1992. №2.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Арредоно Лени. Искусство деловой презентации. Челябинск. 1998.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Бендюков М.А., Соломин И.Л. Как искать и находить работу. СПб, 1999.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Закон РФ «О занятости населения в Российской Федерации» от 19.04.1991 № 1032-1 (ред. 30.11.2011).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Леонтьев А.А. Психология общения. М.: «Академия», 2008. – 368 с.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Личность. Карьера. Успех. СПб, 1996.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Лучшие психологические тесты для профотбора и профориентации. Петрозаводск, 1992.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Павленков В.А. Рынок труда. Занятость. Безработица. М.: «Издательство МГУ», 2004. – 368 с.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Психология адаптации и социальная среда. Современные подходы, проблемы, перспективы. / Под ред. Л.Г. Дикой, А.Л. Журавлевой. М.: «Институт психологии РАН», 2007. – 624 с.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Поляков В.А. Технология карьеры. М., 1995.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Хаббард Л Рон. Проблемы работы. СПб, 1994.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Чисхольм П. Уверенность в себе: путь к деловому общению. М., 1994.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Швальбе Б., Швальбе Х. Личность, карьера, успех. «Психология бизнеса» / пер.с нем. М., 1993.</w:t>
      </w:r>
    </w:p>
    <w:p w:rsidR="00024166" w:rsidRPr="00024166" w:rsidRDefault="00024166" w:rsidP="00024166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Эффективное поведение на рынке труда: Учеб. пособ. для выпускников профес. учеб. завед. / под ред. И.А. Волошиной. Ярославль, 2001.</w:t>
      </w:r>
    </w:p>
    <w:p w:rsidR="00024166" w:rsidRDefault="00024166" w:rsidP="0002416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sz w:val="28"/>
          <w:szCs w:val="28"/>
          <w:lang w:eastAsia="ru-RU"/>
        </w:rPr>
        <w:t>«Psixologiya-obshheniya.htm» - психология общения [Электронный ресурс]. - Режим доступа: http://www. psixologiya-obshheniya.html  – Загл. с  экрана.</w:t>
      </w:r>
    </w:p>
    <w:p w:rsidR="00CB304A" w:rsidRPr="00024166" w:rsidRDefault="00CB304A" w:rsidP="00CB30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Сборник материалов к курсу «Адаптация на рынке труда». БОУ ОО ДПО «Центр профессиональной ориентации и психологической поддержки населения», 2012 .-118 с.</w:t>
      </w:r>
    </w:p>
    <w:p w:rsidR="00CB304A" w:rsidRPr="00024166" w:rsidRDefault="00CB304A" w:rsidP="00CB304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Чернова Г.Р., Слотина Т.В. Психология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общения. СПб: «Питер», 2012.–</w:t>
      </w:r>
      <w:r w:rsidRPr="000241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240 с.</w:t>
      </w:r>
    </w:p>
    <w:p w:rsidR="00CB304A" w:rsidRPr="00024166" w:rsidRDefault="00CB304A" w:rsidP="00CB30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66" w:rsidRPr="00024166" w:rsidRDefault="00024166" w:rsidP="00024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24166" w:rsidRPr="00024166" w:rsidRDefault="00024166" w:rsidP="0002416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024166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4. Контроль и оценка результатов освоения УЧЕБНОЙ Дисциплины ОГСЭ.07 ПСИХОЛОГИЯ адаптациИ на рынке труда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3"/>
        <w:gridCol w:w="3538"/>
      </w:tblGrid>
      <w:tr w:rsidR="00024166" w:rsidRPr="00024166" w:rsidTr="005D06AC">
        <w:tc>
          <w:tcPr>
            <w:tcW w:w="5913" w:type="dxa"/>
            <w:vAlign w:val="center"/>
          </w:tcPr>
          <w:p w:rsidR="00024166" w:rsidRPr="005D06AC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024166" w:rsidRPr="005D06AC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538" w:type="dxa"/>
            <w:vAlign w:val="center"/>
          </w:tcPr>
          <w:p w:rsidR="00024166" w:rsidRPr="005D06AC" w:rsidRDefault="00024166" w:rsidP="0002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0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024166" w:rsidRPr="00024166" w:rsidTr="005D06AC"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Умения </w:t>
            </w:r>
          </w:p>
        </w:tc>
        <w:tc>
          <w:tcPr>
            <w:tcW w:w="3538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24166" w:rsidRPr="00024166" w:rsidTr="005D06AC"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карьерный план</w:t>
            </w:r>
          </w:p>
        </w:tc>
        <w:tc>
          <w:tcPr>
            <w:tcW w:w="3538" w:type="dxa"/>
            <w:vMerge w:val="restart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заданий на практических занятиях, самостоятельной внеаудиторной работы (письменно);</w:t>
            </w:r>
          </w:p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беседа на лекционных занятиях;</w:t>
            </w:r>
          </w:p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защита индивидуального задания;</w:t>
            </w:r>
          </w:p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домашние задания творческого характера;</w:t>
            </w:r>
          </w:p>
          <w:p w:rsidR="005D06AC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5D06AC" w:rsidRPr="0002416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Тренинг.</w:t>
            </w:r>
          </w:p>
          <w:p w:rsidR="00024166" w:rsidRPr="00024166" w:rsidRDefault="005D06AC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24166"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024166" w:rsidRPr="00024166" w:rsidTr="005D06AC"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источники информации о трудоустройстве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277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разрабатывает профессиональное резюме;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423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и оформляет сопроводительное письмо;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559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 телефонные переговоры с потенциальным работодателем;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284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 объявления о трудоустройстве;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402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обращается в государственную службу занятости;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552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выполняет тесты и заполняет анкеты, используемые при трудоустройстве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276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 к собеседованию при трудоустройстве;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421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использует приемы межличностного общения на собеседовании.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Знает</w:t>
            </w:r>
          </w:p>
        </w:tc>
        <w:tc>
          <w:tcPr>
            <w:tcW w:w="3538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338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ситуацию на рынке труда</w:t>
            </w:r>
          </w:p>
        </w:tc>
        <w:tc>
          <w:tcPr>
            <w:tcW w:w="3538" w:type="dxa"/>
            <w:vMerge w:val="restart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устный опрос;</w:t>
            </w:r>
          </w:p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активность  на  занятиях  (экспертное  суждение, дополнения  к  ответам сокурсников и т.п.);</w:t>
            </w:r>
          </w:p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зачет</w:t>
            </w:r>
          </w:p>
        </w:tc>
      </w:tr>
      <w:tr w:rsidR="00024166" w:rsidRPr="00024166" w:rsidTr="005D06AC">
        <w:trPr>
          <w:trHeight w:val="495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требования к профессиональной деятельности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605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профессиональной карьеры; типы и виды карьеры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455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работы государственной службы занятости;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321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современному специалисту;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553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и правила составления профессионального резюме, структуру резюме;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405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составлению сопроводительного письма;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361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изучения рынка труда;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325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поиска работы;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281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методику ведения телефонного разговора;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556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тестирования и анкетирования при устройстве на работу;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5D06AC">
        <w:trPr>
          <w:trHeight w:val="279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методические основы собеседования;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4166" w:rsidRPr="00024166" w:rsidTr="00F34613">
        <w:trPr>
          <w:trHeight w:val="316"/>
        </w:trPr>
        <w:tc>
          <w:tcPr>
            <w:tcW w:w="5913" w:type="dxa"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41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аспекты успешной адаптации на новом рабочем месте.</w:t>
            </w:r>
          </w:p>
        </w:tc>
        <w:tc>
          <w:tcPr>
            <w:tcW w:w="3538" w:type="dxa"/>
            <w:vMerge/>
          </w:tcPr>
          <w:p w:rsidR="00024166" w:rsidRPr="00024166" w:rsidRDefault="00024166" w:rsidP="000241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661E" w:rsidRDefault="00A5661E" w:rsidP="005D06A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A5661E" w:rsidSect="00F34613">
      <w:pgSz w:w="11906" w:h="16838"/>
      <w:pgMar w:top="568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17" w:rsidRDefault="003B3317">
      <w:pPr>
        <w:spacing w:after="0" w:line="240" w:lineRule="auto"/>
      </w:pPr>
      <w:r>
        <w:separator/>
      </w:r>
    </w:p>
  </w:endnote>
  <w:endnote w:type="continuationSeparator" w:id="0">
    <w:p w:rsidR="003B3317" w:rsidRDefault="003B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83" w:rsidRDefault="00024166" w:rsidP="00AD61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22983" w:rsidRDefault="003B3317" w:rsidP="00AD611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83" w:rsidRDefault="003B3317" w:rsidP="00AD611F">
    <w:pPr>
      <w:pStyle w:val="a3"/>
      <w:framePr w:wrap="around" w:vAnchor="text" w:hAnchor="margin" w:xAlign="right" w:y="1"/>
      <w:rPr>
        <w:rStyle w:val="a5"/>
      </w:rPr>
    </w:pPr>
  </w:p>
  <w:p w:rsidR="00B22983" w:rsidRDefault="003B3317" w:rsidP="00AD611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983" w:rsidRDefault="00024166" w:rsidP="00AD61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7EA8">
      <w:rPr>
        <w:rStyle w:val="a5"/>
        <w:noProof/>
      </w:rPr>
      <w:t>2</w:t>
    </w:r>
    <w:r>
      <w:rPr>
        <w:rStyle w:val="a5"/>
      </w:rPr>
      <w:fldChar w:fldCharType="end"/>
    </w:r>
  </w:p>
  <w:p w:rsidR="00B22983" w:rsidRDefault="003B3317" w:rsidP="00AD611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17" w:rsidRDefault="003B3317">
      <w:pPr>
        <w:spacing w:after="0" w:line="240" w:lineRule="auto"/>
      </w:pPr>
      <w:r>
        <w:separator/>
      </w:r>
    </w:p>
  </w:footnote>
  <w:footnote w:type="continuationSeparator" w:id="0">
    <w:p w:rsidR="003B3317" w:rsidRDefault="003B3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4793D"/>
    <w:multiLevelType w:val="hybridMultilevel"/>
    <w:tmpl w:val="45B47F26"/>
    <w:lvl w:ilvl="0" w:tplc="69229F0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314139"/>
    <w:multiLevelType w:val="hybridMultilevel"/>
    <w:tmpl w:val="A3B84D0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2F381B"/>
    <w:multiLevelType w:val="hybridMultilevel"/>
    <w:tmpl w:val="7388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D0220"/>
    <w:multiLevelType w:val="hybridMultilevel"/>
    <w:tmpl w:val="60CE2F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66"/>
    <w:rsid w:val="00024166"/>
    <w:rsid w:val="000477C8"/>
    <w:rsid w:val="00110BA2"/>
    <w:rsid w:val="00317EA8"/>
    <w:rsid w:val="003B0C9A"/>
    <w:rsid w:val="003B3317"/>
    <w:rsid w:val="00454792"/>
    <w:rsid w:val="0047470D"/>
    <w:rsid w:val="005006E5"/>
    <w:rsid w:val="005D06AC"/>
    <w:rsid w:val="007911A0"/>
    <w:rsid w:val="008C10A0"/>
    <w:rsid w:val="00A455E5"/>
    <w:rsid w:val="00A5661E"/>
    <w:rsid w:val="00AA513E"/>
    <w:rsid w:val="00C9488A"/>
    <w:rsid w:val="00CB304A"/>
    <w:rsid w:val="00CD76B3"/>
    <w:rsid w:val="00F34613"/>
    <w:rsid w:val="00FC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337FA1-D032-45F7-A6D2-7C9A1933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241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24166"/>
  </w:style>
  <w:style w:type="character" w:styleId="a5">
    <w:name w:val="page number"/>
    <w:basedOn w:val="a0"/>
    <w:rsid w:val="00024166"/>
  </w:style>
  <w:style w:type="character" w:styleId="a6">
    <w:name w:val="Strong"/>
    <w:basedOn w:val="a0"/>
    <w:uiPriority w:val="22"/>
    <w:qFormat/>
    <w:rsid w:val="0002416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D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6AC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948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474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7470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Костюк АС</cp:lastModifiedBy>
  <cp:revision>2</cp:revision>
  <cp:lastPrinted>2019-02-06T12:28:00Z</cp:lastPrinted>
  <dcterms:created xsi:type="dcterms:W3CDTF">2019-04-03T07:45:00Z</dcterms:created>
  <dcterms:modified xsi:type="dcterms:W3CDTF">2019-04-03T07:45:00Z</dcterms:modified>
</cp:coreProperties>
</file>